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6EB32" w14:textId="0858F6FE" w:rsidR="00B4608B" w:rsidRPr="00B4608B" w:rsidRDefault="00B1432B" w:rsidP="00F14B6C">
      <w:pPr>
        <w:spacing w:after="120"/>
        <w:rPr>
          <w:rFonts w:ascii="Times New Roman" w:hAnsi="Times New Roman" w:cs="Times New Roman"/>
        </w:rPr>
      </w:pPr>
      <w:r w:rsidRPr="00C30DAE">
        <w:rPr>
          <w:rFonts w:ascii="Times New Roman" w:hAnsi="Times New Roman" w:cs="Times New Roman"/>
          <w:noProof/>
        </w:rPr>
        <w:drawing>
          <wp:anchor distT="0" distB="0" distL="114300" distR="114300" simplePos="0" relativeHeight="251659264" behindDoc="0" locked="0" layoutInCell="1" allowOverlap="1" wp14:anchorId="58081F0D" wp14:editId="4CCE962A">
            <wp:simplePos x="0" y="0"/>
            <wp:positionH relativeFrom="margin">
              <wp:align>left</wp:align>
            </wp:positionH>
            <wp:positionV relativeFrom="paragraph">
              <wp:posOffset>133350</wp:posOffset>
            </wp:positionV>
            <wp:extent cx="1426029" cy="1247775"/>
            <wp:effectExtent l="0" t="0" r="3175" b="0"/>
            <wp:wrapSquare wrapText="bothSides"/>
            <wp:docPr id="1" name="Picture 1" descr="Gener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ted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6029"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872069" w14:textId="77777777" w:rsidR="00B4608B" w:rsidRPr="00B4608B" w:rsidRDefault="00B4608B" w:rsidP="00F14B6C">
      <w:pPr>
        <w:spacing w:after="120"/>
        <w:rPr>
          <w:rFonts w:ascii="Times New Roman" w:hAnsi="Times New Roman" w:cs="Times New Roman"/>
        </w:rPr>
      </w:pPr>
    </w:p>
    <w:p w14:paraId="57CACB1F" w14:textId="77777777" w:rsidR="00B1432B" w:rsidRDefault="00B1432B" w:rsidP="00F14B6C">
      <w:pPr>
        <w:spacing w:after="120"/>
        <w:rPr>
          <w:rFonts w:ascii="Times New Roman" w:hAnsi="Times New Roman" w:cs="Times New Roman"/>
        </w:rPr>
      </w:pPr>
    </w:p>
    <w:p w14:paraId="040B8D1B" w14:textId="77777777" w:rsidR="00B1432B" w:rsidRDefault="00B1432B" w:rsidP="00F14B6C">
      <w:pPr>
        <w:spacing w:after="120"/>
        <w:rPr>
          <w:rFonts w:ascii="Times New Roman" w:hAnsi="Times New Roman" w:cs="Times New Roman"/>
        </w:rPr>
      </w:pPr>
    </w:p>
    <w:p w14:paraId="566F3AA3" w14:textId="77777777" w:rsidR="00B1432B" w:rsidRDefault="00B1432B" w:rsidP="00F14B6C">
      <w:pPr>
        <w:spacing w:after="120"/>
        <w:rPr>
          <w:rFonts w:ascii="Times New Roman" w:hAnsi="Times New Roman" w:cs="Times New Roman"/>
        </w:rPr>
      </w:pPr>
    </w:p>
    <w:p w14:paraId="40028E80" w14:textId="77777777" w:rsidR="00B1432B" w:rsidRDefault="00B1432B" w:rsidP="00F14B6C">
      <w:pPr>
        <w:spacing w:after="120"/>
        <w:rPr>
          <w:rFonts w:ascii="Times New Roman" w:hAnsi="Times New Roman" w:cs="Times New Roman"/>
        </w:rPr>
      </w:pPr>
    </w:p>
    <w:p w14:paraId="4F1D31C2" w14:textId="3849955F" w:rsidR="00B1432B" w:rsidRPr="00514BC3" w:rsidRDefault="00514BC3" w:rsidP="00F14B6C">
      <w:pPr>
        <w:pStyle w:val="NoSpacing"/>
        <w:spacing w:after="120"/>
        <w:rPr>
          <w:rFonts w:ascii="Times New Roman" w:hAnsi="Times New Roman" w:cs="Times New Roman"/>
          <w:sz w:val="20"/>
          <w:szCs w:val="20"/>
        </w:rPr>
      </w:pPr>
      <w:bookmarkStart w:id="0" w:name="_Hlk203854037"/>
      <w:r w:rsidRPr="00514BC3">
        <w:rPr>
          <w:rFonts w:ascii="Times New Roman" w:hAnsi="Times New Roman" w:cs="Times New Roman"/>
          <w:sz w:val="20"/>
          <w:szCs w:val="20"/>
        </w:rPr>
        <w:t>Stacey Fusco (Washington County)</w:t>
      </w:r>
    </w:p>
    <w:p w14:paraId="284171C6" w14:textId="0A1BB927" w:rsidR="00514BC3" w:rsidRDefault="00514BC3" w:rsidP="00F14B6C">
      <w:pPr>
        <w:pStyle w:val="NoSpacing"/>
        <w:spacing w:after="120"/>
        <w:rPr>
          <w:rFonts w:ascii="Times New Roman" w:hAnsi="Times New Roman" w:cs="Times New Roman"/>
          <w:b/>
          <w:bCs/>
          <w:sz w:val="20"/>
          <w:szCs w:val="20"/>
        </w:rPr>
      </w:pPr>
      <w:r w:rsidRPr="00514BC3">
        <w:rPr>
          <w:rFonts w:ascii="Times New Roman" w:hAnsi="Times New Roman" w:cs="Times New Roman"/>
          <w:b/>
          <w:bCs/>
          <w:sz w:val="20"/>
          <w:szCs w:val="20"/>
        </w:rPr>
        <w:t>President</w:t>
      </w:r>
    </w:p>
    <w:p w14:paraId="4F107C87" w14:textId="77777777" w:rsidR="00514BC3" w:rsidRDefault="00514BC3" w:rsidP="00F14B6C">
      <w:pPr>
        <w:pStyle w:val="NoSpacing"/>
        <w:spacing w:after="120"/>
        <w:rPr>
          <w:rFonts w:ascii="Times New Roman" w:hAnsi="Times New Roman" w:cs="Times New Roman"/>
          <w:b/>
          <w:bCs/>
          <w:sz w:val="20"/>
          <w:szCs w:val="20"/>
        </w:rPr>
      </w:pPr>
    </w:p>
    <w:p w14:paraId="2212D680" w14:textId="0FFB0C7F" w:rsidR="00514BC3" w:rsidRPr="00514BC3" w:rsidRDefault="00514BC3" w:rsidP="00F14B6C">
      <w:pPr>
        <w:pStyle w:val="NoSpacing"/>
        <w:spacing w:after="120"/>
        <w:rPr>
          <w:rFonts w:ascii="Times New Roman" w:hAnsi="Times New Roman" w:cs="Times New Roman"/>
          <w:sz w:val="20"/>
          <w:szCs w:val="20"/>
        </w:rPr>
      </w:pPr>
      <w:r w:rsidRPr="00514BC3">
        <w:rPr>
          <w:rFonts w:ascii="Times New Roman" w:hAnsi="Times New Roman" w:cs="Times New Roman"/>
          <w:sz w:val="20"/>
          <w:szCs w:val="20"/>
        </w:rPr>
        <w:t>Angela Beightol (Niagara County)</w:t>
      </w:r>
    </w:p>
    <w:p w14:paraId="063FD2DD" w14:textId="20B16105" w:rsidR="00514BC3" w:rsidRDefault="00514BC3" w:rsidP="00F14B6C">
      <w:pPr>
        <w:pStyle w:val="NoSpacing"/>
        <w:spacing w:after="120"/>
        <w:rPr>
          <w:rFonts w:ascii="Times New Roman" w:hAnsi="Times New Roman" w:cs="Times New Roman"/>
          <w:b/>
          <w:bCs/>
          <w:sz w:val="20"/>
          <w:szCs w:val="20"/>
        </w:rPr>
      </w:pPr>
      <w:r>
        <w:rPr>
          <w:rFonts w:ascii="Times New Roman" w:hAnsi="Times New Roman" w:cs="Times New Roman"/>
          <w:b/>
          <w:bCs/>
          <w:sz w:val="20"/>
          <w:szCs w:val="20"/>
        </w:rPr>
        <w:t>Vice-President of Connections</w:t>
      </w:r>
    </w:p>
    <w:p w14:paraId="7F57106A" w14:textId="77777777" w:rsidR="00514BC3" w:rsidRDefault="00514BC3" w:rsidP="00F14B6C">
      <w:pPr>
        <w:pStyle w:val="NoSpacing"/>
        <w:spacing w:after="120"/>
        <w:rPr>
          <w:rFonts w:ascii="Times New Roman" w:hAnsi="Times New Roman" w:cs="Times New Roman"/>
          <w:b/>
          <w:bCs/>
          <w:sz w:val="20"/>
          <w:szCs w:val="20"/>
        </w:rPr>
      </w:pPr>
    </w:p>
    <w:p w14:paraId="6D4FE50A" w14:textId="6FCEA564" w:rsidR="00514BC3" w:rsidRPr="00514BC3" w:rsidRDefault="00514BC3" w:rsidP="00F14B6C">
      <w:pPr>
        <w:pStyle w:val="NoSpacing"/>
        <w:spacing w:after="120"/>
        <w:rPr>
          <w:rFonts w:ascii="Times New Roman" w:hAnsi="Times New Roman" w:cs="Times New Roman"/>
          <w:sz w:val="20"/>
          <w:szCs w:val="20"/>
        </w:rPr>
      </w:pPr>
      <w:r w:rsidRPr="00514BC3">
        <w:rPr>
          <w:rFonts w:ascii="Times New Roman" w:hAnsi="Times New Roman" w:cs="Times New Roman"/>
          <w:sz w:val="20"/>
          <w:szCs w:val="20"/>
        </w:rPr>
        <w:t>Elizabeth Saba (CJA)</w:t>
      </w:r>
    </w:p>
    <w:p w14:paraId="0E209F0A" w14:textId="67280AC2" w:rsidR="00514BC3" w:rsidRDefault="00514BC3" w:rsidP="00F14B6C">
      <w:pPr>
        <w:pStyle w:val="NoSpacing"/>
        <w:spacing w:after="120"/>
        <w:rPr>
          <w:rFonts w:ascii="Times New Roman" w:hAnsi="Times New Roman" w:cs="Times New Roman"/>
          <w:b/>
          <w:bCs/>
          <w:sz w:val="20"/>
          <w:szCs w:val="20"/>
        </w:rPr>
      </w:pPr>
      <w:r>
        <w:rPr>
          <w:rFonts w:ascii="Times New Roman" w:hAnsi="Times New Roman" w:cs="Times New Roman"/>
          <w:b/>
          <w:bCs/>
          <w:sz w:val="20"/>
          <w:szCs w:val="20"/>
        </w:rPr>
        <w:t>Vice-President of Policy</w:t>
      </w:r>
    </w:p>
    <w:p w14:paraId="721F032B" w14:textId="77777777" w:rsidR="00514BC3" w:rsidRDefault="00514BC3" w:rsidP="00F14B6C">
      <w:pPr>
        <w:pStyle w:val="NoSpacing"/>
        <w:spacing w:after="120"/>
        <w:rPr>
          <w:rFonts w:ascii="Times New Roman" w:hAnsi="Times New Roman" w:cs="Times New Roman"/>
          <w:b/>
          <w:bCs/>
          <w:sz w:val="20"/>
          <w:szCs w:val="20"/>
        </w:rPr>
      </w:pPr>
    </w:p>
    <w:p w14:paraId="6717E656" w14:textId="77777777" w:rsidR="00514BC3" w:rsidRPr="00514BC3" w:rsidRDefault="00514BC3" w:rsidP="00F14B6C">
      <w:pPr>
        <w:pStyle w:val="NoSpacing"/>
        <w:spacing w:after="120"/>
        <w:rPr>
          <w:rFonts w:ascii="Times New Roman" w:hAnsi="Times New Roman" w:cs="Times New Roman"/>
          <w:sz w:val="20"/>
          <w:szCs w:val="20"/>
        </w:rPr>
      </w:pPr>
      <w:r w:rsidRPr="00514BC3">
        <w:rPr>
          <w:rFonts w:ascii="Times New Roman" w:hAnsi="Times New Roman" w:cs="Times New Roman"/>
          <w:sz w:val="20"/>
          <w:szCs w:val="20"/>
        </w:rPr>
        <w:t>Sue Mowrey (Washington County)</w:t>
      </w:r>
    </w:p>
    <w:p w14:paraId="0B2AFD72" w14:textId="42B78ADD" w:rsidR="00514BC3" w:rsidRDefault="00514BC3" w:rsidP="00F14B6C">
      <w:pPr>
        <w:pStyle w:val="NoSpacing"/>
        <w:spacing w:after="120"/>
        <w:rPr>
          <w:rFonts w:ascii="Times New Roman" w:hAnsi="Times New Roman" w:cs="Times New Roman"/>
          <w:b/>
          <w:bCs/>
          <w:sz w:val="20"/>
          <w:szCs w:val="20"/>
        </w:rPr>
      </w:pPr>
      <w:r>
        <w:rPr>
          <w:rFonts w:ascii="Times New Roman" w:hAnsi="Times New Roman" w:cs="Times New Roman"/>
          <w:b/>
          <w:bCs/>
          <w:sz w:val="20"/>
          <w:szCs w:val="20"/>
        </w:rPr>
        <w:t>Secretary</w:t>
      </w:r>
    </w:p>
    <w:p w14:paraId="2895C2D5" w14:textId="77777777" w:rsidR="00514BC3" w:rsidRDefault="00514BC3" w:rsidP="00F14B6C">
      <w:pPr>
        <w:pStyle w:val="NoSpacing"/>
        <w:spacing w:after="120"/>
        <w:rPr>
          <w:rFonts w:ascii="Times New Roman" w:hAnsi="Times New Roman" w:cs="Times New Roman"/>
          <w:b/>
          <w:bCs/>
          <w:sz w:val="20"/>
          <w:szCs w:val="20"/>
        </w:rPr>
      </w:pPr>
    </w:p>
    <w:p w14:paraId="4BE7C038" w14:textId="077F588C" w:rsidR="00514BC3" w:rsidRPr="00514BC3" w:rsidRDefault="000662D7" w:rsidP="00F14B6C">
      <w:pPr>
        <w:pStyle w:val="NoSpacing"/>
        <w:spacing w:after="120"/>
        <w:rPr>
          <w:rFonts w:ascii="Times New Roman" w:hAnsi="Times New Roman" w:cs="Times New Roman"/>
          <w:sz w:val="20"/>
          <w:szCs w:val="20"/>
        </w:rPr>
      </w:pPr>
      <w:r>
        <w:rPr>
          <w:rFonts w:ascii="Times New Roman" w:hAnsi="Times New Roman" w:cs="Times New Roman"/>
          <w:sz w:val="20"/>
          <w:szCs w:val="20"/>
        </w:rPr>
        <w:t xml:space="preserve">Stacey Fusco, </w:t>
      </w:r>
      <w:r w:rsidRPr="000662D7">
        <w:rPr>
          <w:rFonts w:ascii="Times New Roman" w:hAnsi="Times New Roman" w:cs="Times New Roman"/>
          <w:i/>
          <w:iCs/>
          <w:sz w:val="20"/>
          <w:szCs w:val="20"/>
        </w:rPr>
        <w:t>Acting</w:t>
      </w:r>
      <w:r>
        <w:rPr>
          <w:rFonts w:ascii="Times New Roman" w:hAnsi="Times New Roman" w:cs="Times New Roman"/>
          <w:sz w:val="20"/>
          <w:szCs w:val="20"/>
        </w:rPr>
        <w:t xml:space="preserve"> (Wash. County)</w:t>
      </w:r>
    </w:p>
    <w:p w14:paraId="601FA5C4" w14:textId="2FBB32EF" w:rsidR="00514BC3" w:rsidRDefault="00514BC3" w:rsidP="00F14B6C">
      <w:pPr>
        <w:pStyle w:val="NoSpacing"/>
        <w:spacing w:after="120"/>
        <w:rPr>
          <w:rFonts w:ascii="Times New Roman" w:hAnsi="Times New Roman" w:cs="Times New Roman"/>
          <w:b/>
          <w:bCs/>
          <w:sz w:val="20"/>
          <w:szCs w:val="20"/>
        </w:rPr>
      </w:pPr>
      <w:r>
        <w:rPr>
          <w:rFonts w:ascii="Times New Roman" w:hAnsi="Times New Roman" w:cs="Times New Roman"/>
          <w:b/>
          <w:bCs/>
          <w:sz w:val="20"/>
          <w:szCs w:val="20"/>
        </w:rPr>
        <w:t>Treasurer</w:t>
      </w:r>
    </w:p>
    <w:p w14:paraId="2C5124D8" w14:textId="77777777" w:rsidR="00514BC3" w:rsidRDefault="00514BC3" w:rsidP="00F14B6C">
      <w:pPr>
        <w:pStyle w:val="NoSpacing"/>
        <w:spacing w:after="120"/>
        <w:rPr>
          <w:rFonts w:ascii="Times New Roman" w:hAnsi="Times New Roman" w:cs="Times New Roman"/>
          <w:b/>
          <w:bCs/>
          <w:sz w:val="20"/>
          <w:szCs w:val="20"/>
        </w:rPr>
      </w:pPr>
    </w:p>
    <w:p w14:paraId="20643720" w14:textId="01A26A6D" w:rsidR="006C7D46" w:rsidRPr="006C7D46" w:rsidRDefault="006C7D46" w:rsidP="00F14B6C">
      <w:pPr>
        <w:pStyle w:val="NoSpacing"/>
        <w:spacing w:after="120"/>
        <w:rPr>
          <w:rFonts w:ascii="Times New Roman" w:hAnsi="Times New Roman" w:cs="Times New Roman"/>
          <w:sz w:val="20"/>
          <w:szCs w:val="20"/>
        </w:rPr>
      </w:pPr>
      <w:r w:rsidRPr="006C7D46">
        <w:rPr>
          <w:rFonts w:ascii="Times New Roman" w:hAnsi="Times New Roman" w:cs="Times New Roman"/>
          <w:sz w:val="20"/>
          <w:szCs w:val="20"/>
        </w:rPr>
        <w:t>David Lowry (CJI)</w:t>
      </w:r>
    </w:p>
    <w:p w14:paraId="17BCA65C" w14:textId="2336765D" w:rsidR="006C7D46" w:rsidRDefault="006C7D46" w:rsidP="00F14B6C">
      <w:pPr>
        <w:pStyle w:val="NoSpacing"/>
        <w:spacing w:after="120"/>
        <w:rPr>
          <w:rFonts w:ascii="Times New Roman" w:hAnsi="Times New Roman" w:cs="Times New Roman"/>
          <w:b/>
          <w:bCs/>
          <w:sz w:val="20"/>
          <w:szCs w:val="20"/>
        </w:rPr>
      </w:pPr>
      <w:r>
        <w:rPr>
          <w:rFonts w:ascii="Times New Roman" w:hAnsi="Times New Roman" w:cs="Times New Roman"/>
          <w:b/>
          <w:bCs/>
          <w:sz w:val="20"/>
          <w:szCs w:val="20"/>
        </w:rPr>
        <w:t>Director at Large I</w:t>
      </w:r>
    </w:p>
    <w:p w14:paraId="0B65A1D2" w14:textId="77777777" w:rsidR="006C7D46" w:rsidRDefault="006C7D46" w:rsidP="00F14B6C">
      <w:pPr>
        <w:pStyle w:val="NoSpacing"/>
        <w:spacing w:after="120"/>
        <w:rPr>
          <w:rFonts w:ascii="Times New Roman" w:hAnsi="Times New Roman" w:cs="Times New Roman"/>
          <w:b/>
          <w:bCs/>
          <w:sz w:val="20"/>
          <w:szCs w:val="20"/>
        </w:rPr>
      </w:pPr>
    </w:p>
    <w:p w14:paraId="2157635A" w14:textId="691149BD" w:rsidR="006C7D46" w:rsidRPr="006C7D46" w:rsidRDefault="006C7D46" w:rsidP="00F14B6C">
      <w:pPr>
        <w:pStyle w:val="NoSpacing"/>
        <w:spacing w:after="120"/>
        <w:rPr>
          <w:rFonts w:ascii="Times New Roman" w:hAnsi="Times New Roman" w:cs="Times New Roman"/>
          <w:i/>
          <w:iCs/>
          <w:sz w:val="20"/>
          <w:szCs w:val="20"/>
        </w:rPr>
      </w:pPr>
      <w:r w:rsidRPr="006C7D46">
        <w:rPr>
          <w:rFonts w:ascii="Times New Roman" w:hAnsi="Times New Roman" w:cs="Times New Roman"/>
          <w:i/>
          <w:iCs/>
          <w:sz w:val="20"/>
          <w:szCs w:val="20"/>
        </w:rPr>
        <w:t>Vacant</w:t>
      </w:r>
    </w:p>
    <w:p w14:paraId="5297D92F" w14:textId="140DC6A4" w:rsidR="006C7D46" w:rsidRDefault="006C7D46" w:rsidP="00F14B6C">
      <w:pPr>
        <w:pStyle w:val="NoSpacing"/>
        <w:spacing w:after="120"/>
        <w:rPr>
          <w:rFonts w:ascii="Times New Roman" w:hAnsi="Times New Roman" w:cs="Times New Roman"/>
          <w:b/>
          <w:bCs/>
          <w:sz w:val="20"/>
          <w:szCs w:val="20"/>
        </w:rPr>
      </w:pPr>
      <w:r>
        <w:rPr>
          <w:rFonts w:ascii="Times New Roman" w:hAnsi="Times New Roman" w:cs="Times New Roman"/>
          <w:b/>
          <w:bCs/>
          <w:sz w:val="20"/>
          <w:szCs w:val="20"/>
        </w:rPr>
        <w:t>Director at Large II</w:t>
      </w:r>
    </w:p>
    <w:p w14:paraId="69614701" w14:textId="77777777" w:rsidR="006C7D46" w:rsidRDefault="006C7D46" w:rsidP="00F14B6C">
      <w:pPr>
        <w:pStyle w:val="NoSpacing"/>
        <w:spacing w:after="120"/>
        <w:rPr>
          <w:rFonts w:ascii="Times New Roman" w:hAnsi="Times New Roman" w:cs="Times New Roman"/>
          <w:b/>
          <w:bCs/>
          <w:sz w:val="20"/>
          <w:szCs w:val="20"/>
        </w:rPr>
      </w:pPr>
    </w:p>
    <w:p w14:paraId="26A62E65" w14:textId="59F7BECC" w:rsidR="00514BC3" w:rsidRDefault="00514BC3" w:rsidP="00F14B6C">
      <w:pPr>
        <w:pStyle w:val="NoSpacing"/>
        <w:spacing w:after="120"/>
        <w:rPr>
          <w:rFonts w:ascii="Times New Roman" w:hAnsi="Times New Roman" w:cs="Times New Roman"/>
          <w:b/>
          <w:bCs/>
          <w:sz w:val="20"/>
          <w:szCs w:val="20"/>
        </w:rPr>
      </w:pPr>
      <w:r>
        <w:rPr>
          <w:rFonts w:ascii="Times New Roman" w:hAnsi="Times New Roman" w:cs="Times New Roman"/>
          <w:b/>
          <w:bCs/>
          <w:sz w:val="20"/>
          <w:szCs w:val="20"/>
        </w:rPr>
        <w:t>Regional Directors:</w:t>
      </w:r>
    </w:p>
    <w:p w14:paraId="3AF36E4F" w14:textId="4EB3C47E" w:rsidR="00514BC3" w:rsidRDefault="00514BC3" w:rsidP="00F14B6C">
      <w:pPr>
        <w:pStyle w:val="NoSpacing"/>
        <w:spacing w:after="120"/>
        <w:rPr>
          <w:rFonts w:ascii="Times New Roman" w:hAnsi="Times New Roman" w:cs="Times New Roman"/>
          <w:sz w:val="20"/>
          <w:szCs w:val="20"/>
        </w:rPr>
      </w:pPr>
      <w:r w:rsidRPr="00514BC3">
        <w:rPr>
          <w:rFonts w:ascii="Times New Roman" w:hAnsi="Times New Roman" w:cs="Times New Roman"/>
          <w:sz w:val="20"/>
          <w:szCs w:val="20"/>
        </w:rPr>
        <w:t xml:space="preserve">1. </w:t>
      </w:r>
      <w:r w:rsidR="00C04A61">
        <w:rPr>
          <w:rFonts w:ascii="Times New Roman" w:hAnsi="Times New Roman" w:cs="Times New Roman"/>
          <w:sz w:val="20"/>
          <w:szCs w:val="20"/>
        </w:rPr>
        <w:t>Andrew Cox – Region I</w:t>
      </w:r>
    </w:p>
    <w:p w14:paraId="28CD0417" w14:textId="463D608D" w:rsidR="00C04A61" w:rsidRDefault="00C04A61" w:rsidP="00F14B6C">
      <w:pPr>
        <w:pStyle w:val="NoSpacing"/>
        <w:spacing w:after="120"/>
        <w:rPr>
          <w:rFonts w:ascii="Times New Roman" w:hAnsi="Times New Roman" w:cs="Times New Roman"/>
          <w:sz w:val="20"/>
          <w:szCs w:val="20"/>
        </w:rPr>
      </w:pPr>
      <w:r>
        <w:rPr>
          <w:rFonts w:ascii="Times New Roman" w:hAnsi="Times New Roman" w:cs="Times New Roman"/>
          <w:sz w:val="20"/>
          <w:szCs w:val="20"/>
        </w:rPr>
        <w:t xml:space="preserve">2. </w:t>
      </w:r>
      <w:r w:rsidR="006C7D46" w:rsidRPr="006C7D46">
        <w:rPr>
          <w:rFonts w:ascii="Times New Roman" w:hAnsi="Times New Roman" w:cs="Times New Roman"/>
          <w:i/>
          <w:iCs/>
          <w:sz w:val="20"/>
          <w:szCs w:val="20"/>
        </w:rPr>
        <w:t>Vacant</w:t>
      </w:r>
      <w:r w:rsidR="006C7D46">
        <w:rPr>
          <w:rFonts w:ascii="Times New Roman" w:hAnsi="Times New Roman" w:cs="Times New Roman"/>
          <w:sz w:val="20"/>
          <w:szCs w:val="20"/>
        </w:rPr>
        <w:t xml:space="preserve"> </w:t>
      </w:r>
      <w:r>
        <w:rPr>
          <w:rFonts w:ascii="Times New Roman" w:hAnsi="Times New Roman" w:cs="Times New Roman"/>
          <w:sz w:val="20"/>
          <w:szCs w:val="20"/>
        </w:rPr>
        <w:t>– Region I</w:t>
      </w:r>
    </w:p>
    <w:p w14:paraId="6C1AF98C" w14:textId="75AD6AAA" w:rsidR="00C04A61" w:rsidRDefault="00C04A61" w:rsidP="00F14B6C">
      <w:pPr>
        <w:pStyle w:val="NoSpacing"/>
        <w:spacing w:after="120"/>
        <w:rPr>
          <w:rFonts w:ascii="Times New Roman" w:hAnsi="Times New Roman" w:cs="Times New Roman"/>
          <w:sz w:val="20"/>
          <w:szCs w:val="20"/>
        </w:rPr>
      </w:pPr>
      <w:r>
        <w:rPr>
          <w:rFonts w:ascii="Times New Roman" w:hAnsi="Times New Roman" w:cs="Times New Roman"/>
          <w:sz w:val="20"/>
          <w:szCs w:val="20"/>
        </w:rPr>
        <w:t>3. Juliet Cappelletti – Region II</w:t>
      </w:r>
    </w:p>
    <w:p w14:paraId="2328D6B9" w14:textId="403242AF" w:rsidR="00B1432B" w:rsidRDefault="00C04A61" w:rsidP="00F14B6C">
      <w:pPr>
        <w:pStyle w:val="NoSpacing"/>
        <w:spacing w:after="120"/>
        <w:rPr>
          <w:rFonts w:ascii="Times New Roman" w:hAnsi="Times New Roman" w:cs="Times New Roman"/>
          <w:sz w:val="20"/>
          <w:szCs w:val="20"/>
        </w:rPr>
      </w:pPr>
      <w:r>
        <w:rPr>
          <w:rFonts w:ascii="Times New Roman" w:hAnsi="Times New Roman" w:cs="Times New Roman"/>
          <w:sz w:val="20"/>
          <w:szCs w:val="20"/>
        </w:rPr>
        <w:t>4. Erin Martin – Region III</w:t>
      </w:r>
    </w:p>
    <w:p w14:paraId="7A60D5CC" w14:textId="422A2BBB" w:rsidR="00C04A61" w:rsidRDefault="00C04A61" w:rsidP="00F14B6C">
      <w:pPr>
        <w:pStyle w:val="NoSpacing"/>
        <w:spacing w:after="120"/>
        <w:rPr>
          <w:rFonts w:ascii="Times New Roman" w:hAnsi="Times New Roman" w:cs="Times New Roman"/>
          <w:sz w:val="20"/>
          <w:szCs w:val="20"/>
        </w:rPr>
      </w:pPr>
      <w:r>
        <w:rPr>
          <w:rFonts w:ascii="Times New Roman" w:hAnsi="Times New Roman" w:cs="Times New Roman"/>
          <w:sz w:val="20"/>
          <w:szCs w:val="20"/>
        </w:rPr>
        <w:t>4. Kathy McQuade – Region IV</w:t>
      </w:r>
    </w:p>
    <w:p w14:paraId="516B843F" w14:textId="643E56BE" w:rsidR="006C7D46" w:rsidRPr="000662D7" w:rsidRDefault="00C04A61" w:rsidP="00F14B6C">
      <w:pPr>
        <w:pStyle w:val="NoSpacing"/>
        <w:spacing w:after="120"/>
        <w:rPr>
          <w:rFonts w:ascii="Times New Roman" w:hAnsi="Times New Roman" w:cs="Times New Roman"/>
          <w:sz w:val="20"/>
          <w:szCs w:val="20"/>
        </w:rPr>
      </w:pPr>
      <w:r>
        <w:rPr>
          <w:rFonts w:ascii="Times New Roman" w:hAnsi="Times New Roman" w:cs="Times New Roman"/>
          <w:sz w:val="20"/>
          <w:szCs w:val="20"/>
        </w:rPr>
        <w:t xml:space="preserve">5. </w:t>
      </w:r>
      <w:r w:rsidRPr="00C04A61">
        <w:rPr>
          <w:rFonts w:ascii="Times New Roman" w:hAnsi="Times New Roman" w:cs="Times New Roman"/>
          <w:i/>
          <w:iCs/>
          <w:sz w:val="20"/>
          <w:szCs w:val="20"/>
        </w:rPr>
        <w:t>Vacant</w:t>
      </w:r>
      <w:r>
        <w:rPr>
          <w:rFonts w:ascii="Times New Roman" w:hAnsi="Times New Roman" w:cs="Times New Roman"/>
          <w:sz w:val="20"/>
          <w:szCs w:val="20"/>
        </w:rPr>
        <w:t xml:space="preserve"> – Region V</w:t>
      </w:r>
    </w:p>
    <w:bookmarkEnd w:id="0"/>
    <w:p w14:paraId="707D5BC4" w14:textId="7C83FA5E" w:rsidR="00B1432B" w:rsidRDefault="00B1432B" w:rsidP="00F14B6C">
      <w:pPr>
        <w:spacing w:after="120"/>
        <w:rPr>
          <w:rFonts w:ascii="Times New Roman" w:hAnsi="Times New Roman" w:cs="Times New Roman"/>
        </w:rPr>
      </w:pPr>
    </w:p>
    <w:p w14:paraId="04DD98A3" w14:textId="77777777" w:rsidR="00B1432B" w:rsidRDefault="00B1432B" w:rsidP="00F14B6C">
      <w:pPr>
        <w:spacing w:after="120"/>
        <w:rPr>
          <w:rFonts w:ascii="Times New Roman" w:hAnsi="Times New Roman" w:cs="Times New Roman"/>
        </w:rPr>
      </w:pPr>
    </w:p>
    <w:p w14:paraId="4C75FD09" w14:textId="14C847A0" w:rsidR="00B1432B" w:rsidRDefault="00B1432B" w:rsidP="00F14B6C">
      <w:pPr>
        <w:spacing w:after="120"/>
        <w:rPr>
          <w:rFonts w:ascii="Times New Roman" w:hAnsi="Times New Roman" w:cs="Times New Roman"/>
        </w:rPr>
      </w:pPr>
    </w:p>
    <w:p w14:paraId="71499A93" w14:textId="77777777" w:rsidR="00B1432B" w:rsidRDefault="00B1432B" w:rsidP="00F14B6C">
      <w:pPr>
        <w:spacing w:after="120"/>
        <w:rPr>
          <w:rFonts w:ascii="Times New Roman" w:hAnsi="Times New Roman" w:cs="Times New Roman"/>
        </w:rPr>
      </w:pPr>
    </w:p>
    <w:p w14:paraId="49E6920E" w14:textId="77777777" w:rsidR="00B1432B" w:rsidRDefault="00B1432B" w:rsidP="00F14B6C">
      <w:pPr>
        <w:spacing w:after="120"/>
        <w:jc w:val="center"/>
        <w:rPr>
          <w:rFonts w:ascii="Times New Roman" w:hAnsi="Times New Roman" w:cs="Times New Roman"/>
          <w:b/>
          <w:bCs/>
          <w:color w:val="0A1D30" w:themeColor="text2" w:themeShade="BF"/>
          <w:sz w:val="28"/>
          <w:szCs w:val="28"/>
        </w:rPr>
      </w:pPr>
      <w:r w:rsidRPr="00C30DAE">
        <w:rPr>
          <w:rFonts w:ascii="Times New Roman" w:hAnsi="Times New Roman" w:cs="Times New Roman"/>
          <w:b/>
          <w:bCs/>
          <w:color w:val="0A1D30" w:themeColor="text2" w:themeShade="BF"/>
          <w:sz w:val="28"/>
          <w:szCs w:val="28"/>
        </w:rPr>
        <w:t>New York Association of Pretrial Service Agencies</w:t>
      </w:r>
    </w:p>
    <w:p w14:paraId="32F00A42" w14:textId="566630EF" w:rsidR="00B1432B" w:rsidRDefault="00B1432B" w:rsidP="00F14B6C">
      <w:pPr>
        <w:spacing w:after="120"/>
        <w:jc w:val="center"/>
        <w:rPr>
          <w:rFonts w:ascii="Times New Roman" w:hAnsi="Times New Roman" w:cs="Times New Roman"/>
          <w:color w:val="0A1D30" w:themeColor="text2" w:themeShade="BF"/>
        </w:rPr>
      </w:pPr>
      <w:r>
        <w:rPr>
          <w:rFonts w:ascii="Times New Roman" w:hAnsi="Times New Roman" w:cs="Times New Roman"/>
          <w:color w:val="0A1D30" w:themeColor="text2" w:themeShade="BF"/>
        </w:rPr>
        <w:t>Mailing Address: Washington County Alternative Sentencing</w:t>
      </w:r>
    </w:p>
    <w:p w14:paraId="4BD5C7C6" w14:textId="7F1D063C" w:rsidR="00B1432B" w:rsidRDefault="00B1432B" w:rsidP="00F14B6C">
      <w:pPr>
        <w:spacing w:after="120"/>
        <w:jc w:val="center"/>
        <w:rPr>
          <w:rFonts w:ascii="Times New Roman" w:hAnsi="Times New Roman" w:cs="Times New Roman"/>
          <w:color w:val="0A1D30" w:themeColor="text2" w:themeShade="BF"/>
        </w:rPr>
      </w:pPr>
      <w:r>
        <w:rPr>
          <w:rFonts w:ascii="Times New Roman" w:hAnsi="Times New Roman" w:cs="Times New Roman"/>
          <w:color w:val="0A1D30" w:themeColor="text2" w:themeShade="BF"/>
        </w:rPr>
        <w:t>383 Broadway, Fort Edward, NY 12828</w:t>
      </w:r>
    </w:p>
    <w:p w14:paraId="6B350AE6" w14:textId="1B5BF411" w:rsidR="00B1432B" w:rsidRDefault="00B1432B" w:rsidP="00F14B6C">
      <w:pPr>
        <w:spacing w:after="120"/>
        <w:jc w:val="center"/>
        <w:rPr>
          <w:rFonts w:ascii="Times New Roman" w:hAnsi="Times New Roman" w:cs="Times New Roman"/>
          <w:color w:val="0A1D30" w:themeColor="text2" w:themeShade="BF"/>
        </w:rPr>
      </w:pPr>
      <w:r>
        <w:rPr>
          <w:rFonts w:ascii="Times New Roman" w:hAnsi="Times New Roman" w:cs="Times New Roman"/>
          <w:color w:val="0A1D30" w:themeColor="text2" w:themeShade="BF"/>
        </w:rPr>
        <w:t>518-746-2347</w:t>
      </w:r>
      <w:r w:rsidR="00514BC3">
        <w:rPr>
          <w:rFonts w:ascii="Times New Roman" w:hAnsi="Times New Roman" w:cs="Times New Roman"/>
          <w:color w:val="0A1D30" w:themeColor="text2" w:themeShade="BF"/>
        </w:rPr>
        <w:t xml:space="preserve"> | </w:t>
      </w:r>
      <w:hyperlink r:id="rId6" w:history="1">
        <w:r w:rsidR="00514BC3" w:rsidRPr="000912DD">
          <w:rPr>
            <w:rStyle w:val="Hyperlink"/>
            <w:rFonts w:ascii="Times New Roman" w:hAnsi="Times New Roman" w:cs="Times New Roman"/>
            <w:color w:val="345964" w:themeColor="hyperlink" w:themeShade="BF"/>
          </w:rPr>
          <w:t>www.nyapsa.org</w:t>
        </w:r>
      </w:hyperlink>
    </w:p>
    <w:p w14:paraId="36DD2302" w14:textId="2E0564A9" w:rsidR="00B4608B" w:rsidRDefault="00E74C04" w:rsidP="00F14B6C">
      <w:pPr>
        <w:spacing w:after="120"/>
        <w:rPr>
          <w:rFonts w:ascii="Times New Roman" w:hAnsi="Times New Roman" w:cs="Times New Roman"/>
        </w:rPr>
      </w:pPr>
      <w:r>
        <w:rPr>
          <w:rFonts w:ascii="Times New Roman" w:hAnsi="Times New Roman" w:cs="Times New Roman"/>
        </w:rPr>
        <w:t>April 21, 2026</w:t>
      </w:r>
    </w:p>
    <w:p w14:paraId="1C227498" w14:textId="2F0ABAD8" w:rsidR="00E74C04" w:rsidRDefault="00E74C04" w:rsidP="00E74C04">
      <w:pPr>
        <w:pStyle w:val="NormalWeb"/>
      </w:pPr>
      <w:r>
        <w:rPr>
          <w:rStyle w:val="Strong"/>
          <w:rFonts w:eastAsiaTheme="majorEastAsia"/>
        </w:rPr>
        <w:t>A Message from the President</w:t>
      </w:r>
    </w:p>
    <w:p w14:paraId="70DFB1B9" w14:textId="77777777" w:rsidR="00E74C04" w:rsidRDefault="00E74C04" w:rsidP="00E74C04">
      <w:pPr>
        <w:pStyle w:val="NormalWeb"/>
      </w:pPr>
      <w:r>
        <w:t>NYAPSA is focused on strengthening and advancing pretrial services across New York State through collaboration, education, and policy leadership.</w:t>
      </w:r>
    </w:p>
    <w:p w14:paraId="50B2037D" w14:textId="77777777" w:rsidR="00E74C04" w:rsidRDefault="00E74C04" w:rsidP="00E74C04">
      <w:pPr>
        <w:pStyle w:val="NormalWeb"/>
      </w:pPr>
      <w:r>
        <w:t>Over the past year, we have worked to rebuild momentum, strengthen statewide connections, and sharpen our focus on the issues that matter most to local pretrial agencies and the people they serve. That work continues as we position NYAPSA to be a stronger resource for professionals across the state.</w:t>
      </w:r>
    </w:p>
    <w:p w14:paraId="583CA0DC" w14:textId="77777777" w:rsidR="00E74C04" w:rsidRDefault="00E74C04" w:rsidP="00E74C04">
      <w:pPr>
        <w:pStyle w:val="NormalWeb"/>
      </w:pPr>
      <w:r>
        <w:t>As we move forward, our priorities remain clear:</w:t>
      </w:r>
    </w:p>
    <w:p w14:paraId="28F3F895" w14:textId="77777777" w:rsidR="00E74C04" w:rsidRDefault="00E74C04" w:rsidP="00E74C04">
      <w:pPr>
        <w:pStyle w:val="NormalWeb"/>
      </w:pPr>
      <w:r>
        <w:rPr>
          <w:rStyle w:val="Strong"/>
          <w:rFonts w:eastAsiaTheme="majorEastAsia"/>
        </w:rPr>
        <w:t>Membership and engagement</w:t>
      </w:r>
      <w:r>
        <w:t xml:space="preserve"> – building stronger connections among pretrial professionals, encouraging shared learning, and supporting leadership across regions.</w:t>
      </w:r>
    </w:p>
    <w:p w14:paraId="32942BBF" w14:textId="77777777" w:rsidR="00E74C04" w:rsidRDefault="00E74C04" w:rsidP="00E74C04">
      <w:pPr>
        <w:pStyle w:val="NormalWeb"/>
      </w:pPr>
      <w:r>
        <w:rPr>
          <w:rStyle w:val="Strong"/>
          <w:rFonts w:eastAsiaTheme="majorEastAsia"/>
        </w:rPr>
        <w:t>Policy and statewide voice</w:t>
      </w:r>
      <w:r>
        <w:t xml:space="preserve"> – helping elevate the role of pretrial services in New York, strengthening relationships with system partners, and contributing to important conversations about practice, standards, and the future of the field.</w:t>
      </w:r>
    </w:p>
    <w:p w14:paraId="795EFA07" w14:textId="77777777" w:rsidR="00E74C04" w:rsidRDefault="00E74C04" w:rsidP="00E74C04">
      <w:pPr>
        <w:pStyle w:val="NormalWeb"/>
      </w:pPr>
      <w:r>
        <w:t xml:space="preserve">We are also looking ahead to the </w:t>
      </w:r>
      <w:r>
        <w:rPr>
          <w:rStyle w:val="Strong"/>
          <w:rFonts w:eastAsiaTheme="majorEastAsia"/>
        </w:rPr>
        <w:t>2026 NYAPSA Conference</w:t>
      </w:r>
      <w:r>
        <w:t xml:space="preserve">, which will mark </w:t>
      </w:r>
      <w:r>
        <w:rPr>
          <w:rStyle w:val="Strong"/>
          <w:rFonts w:eastAsiaTheme="majorEastAsia"/>
        </w:rPr>
        <w:t>50 years since NYAPSA’s first conference in 1976</w:t>
      </w:r>
      <w:r>
        <w:t>. This milestone is an opportunity not only to celebrate the history of pretrial work in New York, but to highlight where the field is headed next.</w:t>
      </w:r>
    </w:p>
    <w:p w14:paraId="4BAACEDC" w14:textId="77777777" w:rsidR="00E74C04" w:rsidRDefault="00E74C04" w:rsidP="00E74C04">
      <w:pPr>
        <w:pStyle w:val="NormalWeb"/>
      </w:pPr>
      <w:r>
        <w:t>NYAPSA’s strength has always come from the professionals doing this work every day. We want this organization to reflect the realities, challenges, and innovation happening across the state—and that requires participation, ideas, and partnership from our members and colleagues.</w:t>
      </w:r>
    </w:p>
    <w:p w14:paraId="72CEB28C" w14:textId="77777777" w:rsidR="00E74C04" w:rsidRDefault="00E74C04" w:rsidP="00E74C04">
      <w:pPr>
        <w:pStyle w:val="NormalWeb"/>
      </w:pPr>
      <w:r>
        <w:t>Thank you for being part of that work.</w:t>
      </w:r>
    </w:p>
    <w:p w14:paraId="1BFA1824" w14:textId="3830F2E8" w:rsidR="00535935" w:rsidRDefault="00535935" w:rsidP="00535935">
      <w:pPr>
        <w:spacing w:after="120" w:line="240" w:lineRule="auto"/>
        <w:rPr>
          <w:rFonts w:ascii="Times New Roman" w:hAnsi="Times New Roman" w:cs="Times New Roman"/>
        </w:rPr>
      </w:pPr>
      <w:r w:rsidRPr="001C1F7E">
        <w:rPr>
          <w:rFonts w:ascii="Times New Roman" w:hAnsi="Times New Roman" w:cs="Times New Roman"/>
          <w:noProof/>
        </w:rPr>
        <w:drawing>
          <wp:anchor distT="0" distB="0" distL="114300" distR="114300" simplePos="0" relativeHeight="251660288" behindDoc="0" locked="0" layoutInCell="1" allowOverlap="1" wp14:anchorId="551D2D7B" wp14:editId="77A8FAF0">
            <wp:simplePos x="0" y="0"/>
            <wp:positionH relativeFrom="column">
              <wp:align>left</wp:align>
            </wp:positionH>
            <wp:positionV relativeFrom="paragraph">
              <wp:posOffset>278641</wp:posOffset>
            </wp:positionV>
            <wp:extent cx="1190625" cy="305559"/>
            <wp:effectExtent l="0" t="0" r="0" b="0"/>
            <wp:wrapNone/>
            <wp:docPr id="2031259167" name="Picture 1" descr="Text,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259167" name="Picture 1" descr="Text, letter&#10;&#10;AI-generated content may be incorrect."/>
                    <pic:cNvPicPr/>
                  </pic:nvPicPr>
                  <pic:blipFill rotWithShape="1">
                    <a:blip r:embed="rId7">
                      <a:extLst>
                        <a:ext uri="{28A0092B-C50C-407E-A947-70E740481C1C}">
                          <a14:useLocalDpi xmlns:a14="http://schemas.microsoft.com/office/drawing/2010/main" val="0"/>
                        </a:ext>
                      </a:extLst>
                    </a:blip>
                    <a:srcRect l="11519" t="28949" r="19968" b="21670"/>
                    <a:stretch>
                      <a:fillRect/>
                    </a:stretch>
                  </pic:blipFill>
                  <pic:spPr bwMode="auto">
                    <a:xfrm>
                      <a:off x="0" y="0"/>
                      <a:ext cx="1190625" cy="3055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04A61">
        <w:rPr>
          <w:rFonts w:ascii="Times New Roman" w:hAnsi="Times New Roman" w:cs="Times New Roman"/>
        </w:rPr>
        <w:t>Best</w:t>
      </w:r>
      <w:r w:rsidR="00C04A61" w:rsidRPr="00C30DAE">
        <w:rPr>
          <w:rFonts w:ascii="Times New Roman" w:hAnsi="Times New Roman" w:cs="Times New Roman"/>
        </w:rPr>
        <w:t>,</w:t>
      </w:r>
      <w:r w:rsidR="00C04A61" w:rsidRPr="00C30DAE">
        <w:rPr>
          <w:rFonts w:ascii="Times New Roman" w:hAnsi="Times New Roman" w:cs="Times New Roman"/>
        </w:rPr>
        <w:br/>
      </w:r>
      <w:r w:rsidR="00C04A61" w:rsidRPr="00C30DAE">
        <w:rPr>
          <w:rFonts w:ascii="Times New Roman" w:hAnsi="Times New Roman" w:cs="Times New Roman"/>
        </w:rPr>
        <w:br/>
      </w:r>
    </w:p>
    <w:p w14:paraId="7A3373B4" w14:textId="4E6536F4" w:rsidR="00C04A61" w:rsidRPr="00B4608B" w:rsidRDefault="00C04A61" w:rsidP="00535935">
      <w:pPr>
        <w:spacing w:after="120" w:line="240" w:lineRule="auto"/>
        <w:rPr>
          <w:rFonts w:ascii="Times New Roman" w:hAnsi="Times New Roman" w:cs="Times New Roman"/>
        </w:rPr>
      </w:pPr>
      <w:r w:rsidRPr="00C30DAE">
        <w:rPr>
          <w:rFonts w:ascii="Times New Roman" w:hAnsi="Times New Roman" w:cs="Times New Roman"/>
        </w:rPr>
        <w:t>Stacey</w:t>
      </w:r>
      <w:r>
        <w:rPr>
          <w:rFonts w:ascii="Times New Roman" w:hAnsi="Times New Roman" w:cs="Times New Roman"/>
        </w:rPr>
        <w:t xml:space="preserve"> Fusco</w:t>
      </w:r>
      <w:r w:rsidRPr="00C30DAE">
        <w:rPr>
          <w:rFonts w:ascii="Times New Roman" w:hAnsi="Times New Roman" w:cs="Times New Roman"/>
        </w:rPr>
        <w:br/>
        <w:t>President, NYAPSA</w:t>
      </w:r>
    </w:p>
    <w:sectPr w:rsidR="00C04A61" w:rsidRPr="00B4608B" w:rsidSect="00F14B6C">
      <w:pgSz w:w="12240" w:h="15840"/>
      <w:pgMar w:top="720" w:right="720" w:bottom="720" w:left="720" w:header="720" w:footer="720" w:gutter="0"/>
      <w:cols w:num="2" w:space="528" w:equalWidth="0">
        <w:col w:w="3168" w:space="528"/>
        <w:col w:w="7104"/>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11E50"/>
    <w:multiLevelType w:val="multilevel"/>
    <w:tmpl w:val="26527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141AF1"/>
    <w:multiLevelType w:val="hybridMultilevel"/>
    <w:tmpl w:val="F4C6E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AB710A"/>
    <w:multiLevelType w:val="hybridMultilevel"/>
    <w:tmpl w:val="73340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1705763">
    <w:abstractNumId w:val="2"/>
  </w:num>
  <w:num w:numId="2" w16cid:durableId="278873942">
    <w:abstractNumId w:val="1"/>
  </w:num>
  <w:num w:numId="3" w16cid:durableId="1389570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08B"/>
    <w:rsid w:val="000662D7"/>
    <w:rsid w:val="001C1F7E"/>
    <w:rsid w:val="004A5E8E"/>
    <w:rsid w:val="00514BC3"/>
    <w:rsid w:val="00535935"/>
    <w:rsid w:val="005B40E6"/>
    <w:rsid w:val="006C7D46"/>
    <w:rsid w:val="006F21AD"/>
    <w:rsid w:val="00853E66"/>
    <w:rsid w:val="009773CE"/>
    <w:rsid w:val="00B1432B"/>
    <w:rsid w:val="00B4608B"/>
    <w:rsid w:val="00C04A61"/>
    <w:rsid w:val="00E74C04"/>
    <w:rsid w:val="00EE4488"/>
    <w:rsid w:val="00F14B6C"/>
    <w:rsid w:val="00F533B7"/>
    <w:rsid w:val="00F93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3A00E"/>
  <w15:chartTrackingRefBased/>
  <w15:docId w15:val="{6E771F6E-77B4-4664-86AA-B924EAF0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0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0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0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0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0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0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0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0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08B"/>
    <w:rPr>
      <w:rFonts w:eastAsiaTheme="majorEastAsia" w:cstheme="majorBidi"/>
      <w:color w:val="272727" w:themeColor="text1" w:themeTint="D8"/>
    </w:rPr>
  </w:style>
  <w:style w:type="paragraph" w:styleId="Title">
    <w:name w:val="Title"/>
    <w:basedOn w:val="Normal"/>
    <w:next w:val="Normal"/>
    <w:link w:val="TitleChar"/>
    <w:uiPriority w:val="10"/>
    <w:qFormat/>
    <w:rsid w:val="00B460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0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0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0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08B"/>
    <w:pPr>
      <w:spacing w:before="160"/>
      <w:jc w:val="center"/>
    </w:pPr>
    <w:rPr>
      <w:i/>
      <w:iCs/>
      <w:color w:val="404040" w:themeColor="text1" w:themeTint="BF"/>
    </w:rPr>
  </w:style>
  <w:style w:type="character" w:customStyle="1" w:styleId="QuoteChar">
    <w:name w:val="Quote Char"/>
    <w:basedOn w:val="DefaultParagraphFont"/>
    <w:link w:val="Quote"/>
    <w:uiPriority w:val="29"/>
    <w:rsid w:val="00B4608B"/>
    <w:rPr>
      <w:i/>
      <w:iCs/>
      <w:color w:val="404040" w:themeColor="text1" w:themeTint="BF"/>
    </w:rPr>
  </w:style>
  <w:style w:type="paragraph" w:styleId="ListParagraph">
    <w:name w:val="List Paragraph"/>
    <w:basedOn w:val="Normal"/>
    <w:uiPriority w:val="34"/>
    <w:qFormat/>
    <w:rsid w:val="00B4608B"/>
    <w:pPr>
      <w:ind w:left="720"/>
      <w:contextualSpacing/>
    </w:pPr>
  </w:style>
  <w:style w:type="character" w:styleId="IntenseEmphasis">
    <w:name w:val="Intense Emphasis"/>
    <w:basedOn w:val="DefaultParagraphFont"/>
    <w:uiPriority w:val="21"/>
    <w:qFormat/>
    <w:rsid w:val="00B4608B"/>
    <w:rPr>
      <w:i/>
      <w:iCs/>
      <w:color w:val="0F4761" w:themeColor="accent1" w:themeShade="BF"/>
    </w:rPr>
  </w:style>
  <w:style w:type="paragraph" w:styleId="IntenseQuote">
    <w:name w:val="Intense Quote"/>
    <w:basedOn w:val="Normal"/>
    <w:next w:val="Normal"/>
    <w:link w:val="IntenseQuoteChar"/>
    <w:uiPriority w:val="30"/>
    <w:qFormat/>
    <w:rsid w:val="00B46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08B"/>
    <w:rPr>
      <w:i/>
      <w:iCs/>
      <w:color w:val="0F4761" w:themeColor="accent1" w:themeShade="BF"/>
    </w:rPr>
  </w:style>
  <w:style w:type="character" w:styleId="IntenseReference">
    <w:name w:val="Intense Reference"/>
    <w:basedOn w:val="DefaultParagraphFont"/>
    <w:uiPriority w:val="32"/>
    <w:qFormat/>
    <w:rsid w:val="00B4608B"/>
    <w:rPr>
      <w:b/>
      <w:bCs/>
      <w:smallCaps/>
      <w:color w:val="0F4761" w:themeColor="accent1" w:themeShade="BF"/>
      <w:spacing w:val="5"/>
    </w:rPr>
  </w:style>
  <w:style w:type="character" w:styleId="Hyperlink">
    <w:name w:val="Hyperlink"/>
    <w:basedOn w:val="DefaultParagraphFont"/>
    <w:uiPriority w:val="99"/>
    <w:unhideWhenUsed/>
    <w:rsid w:val="00514BC3"/>
    <w:rPr>
      <w:color w:val="467886" w:themeColor="hyperlink"/>
      <w:u w:val="single"/>
    </w:rPr>
  </w:style>
  <w:style w:type="character" w:styleId="UnresolvedMention">
    <w:name w:val="Unresolved Mention"/>
    <w:basedOn w:val="DefaultParagraphFont"/>
    <w:uiPriority w:val="99"/>
    <w:semiHidden/>
    <w:unhideWhenUsed/>
    <w:rsid w:val="00514BC3"/>
    <w:rPr>
      <w:color w:val="605E5C"/>
      <w:shd w:val="clear" w:color="auto" w:fill="E1DFDD"/>
    </w:rPr>
  </w:style>
  <w:style w:type="paragraph" w:styleId="NoSpacing">
    <w:name w:val="No Spacing"/>
    <w:uiPriority w:val="1"/>
    <w:qFormat/>
    <w:rsid w:val="00514BC3"/>
    <w:pPr>
      <w:spacing w:after="0" w:line="240" w:lineRule="auto"/>
    </w:pPr>
  </w:style>
  <w:style w:type="paragraph" w:styleId="NormalWeb">
    <w:name w:val="Normal (Web)"/>
    <w:basedOn w:val="Normal"/>
    <w:uiPriority w:val="99"/>
    <w:unhideWhenUsed/>
    <w:rsid w:val="009773C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773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872546">
      <w:bodyDiv w:val="1"/>
      <w:marLeft w:val="0"/>
      <w:marRight w:val="0"/>
      <w:marTop w:val="0"/>
      <w:marBottom w:val="0"/>
      <w:divBdr>
        <w:top w:val="none" w:sz="0" w:space="0" w:color="auto"/>
        <w:left w:val="none" w:sz="0" w:space="0" w:color="auto"/>
        <w:bottom w:val="none" w:sz="0" w:space="0" w:color="auto"/>
        <w:right w:val="none" w:sz="0" w:space="0" w:color="auto"/>
      </w:divBdr>
    </w:div>
    <w:div w:id="593899937">
      <w:bodyDiv w:val="1"/>
      <w:marLeft w:val="0"/>
      <w:marRight w:val="0"/>
      <w:marTop w:val="0"/>
      <w:marBottom w:val="0"/>
      <w:divBdr>
        <w:top w:val="none" w:sz="0" w:space="0" w:color="auto"/>
        <w:left w:val="none" w:sz="0" w:space="0" w:color="auto"/>
        <w:bottom w:val="none" w:sz="0" w:space="0" w:color="auto"/>
        <w:right w:val="none" w:sz="0" w:space="0" w:color="auto"/>
      </w:divBdr>
    </w:div>
    <w:div w:id="65780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yapsa.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Fusco</dc:creator>
  <cp:keywords/>
  <dc:description/>
  <cp:lastModifiedBy>Stacey Fusco</cp:lastModifiedBy>
  <cp:revision>3</cp:revision>
  <cp:lastPrinted>2025-07-28T15:11:00Z</cp:lastPrinted>
  <dcterms:created xsi:type="dcterms:W3CDTF">2026-04-20T19:41:00Z</dcterms:created>
  <dcterms:modified xsi:type="dcterms:W3CDTF">2026-04-20T19:49:00Z</dcterms:modified>
</cp:coreProperties>
</file>